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BF" w:rsidRPr="00DC16FC" w:rsidRDefault="007C3D2A" w:rsidP="007C3D2A">
      <w:pPr>
        <w:ind w:left="5664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lang w:val="ky-KG"/>
        </w:rPr>
        <w:t xml:space="preserve">Форма  № 025/у           </w:t>
      </w:r>
      <w:r w:rsidR="00DC16FC" w:rsidRPr="00DC16FC">
        <w:rPr>
          <w:rFonts w:ascii="Times New Roman" w:hAnsi="Times New Roman" w:cs="Times New Roman"/>
          <w:sz w:val="26"/>
          <w:szCs w:val="26"/>
        </w:rPr>
        <w:t xml:space="preserve">Утверждена </w:t>
      </w:r>
      <w:r w:rsidR="002B2088">
        <w:rPr>
          <w:rFonts w:ascii="Times New Roman" w:hAnsi="Times New Roman" w:cs="Times New Roman"/>
          <w:sz w:val="26"/>
          <w:szCs w:val="26"/>
        </w:rPr>
        <w:t>П</w:t>
      </w:r>
      <w:r w:rsidR="00DC16FC" w:rsidRPr="00DC16FC">
        <w:rPr>
          <w:rFonts w:ascii="Times New Roman" w:hAnsi="Times New Roman" w:cs="Times New Roman"/>
          <w:sz w:val="26"/>
          <w:szCs w:val="26"/>
        </w:rPr>
        <w:t xml:space="preserve">риказом </w:t>
      </w:r>
      <w:r>
        <w:rPr>
          <w:rFonts w:ascii="Times New Roman" w:hAnsi="Times New Roman" w:cs="Times New Roman"/>
          <w:sz w:val="26"/>
          <w:szCs w:val="26"/>
          <w:lang w:val="ky-KG"/>
        </w:rPr>
        <w:t xml:space="preserve">Минздрава Кыргызской Республики </w:t>
      </w:r>
      <w:r w:rsidR="00DC16FC" w:rsidRPr="00DC16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ky-KG"/>
        </w:rPr>
        <w:t>от</w:t>
      </w:r>
      <w:r w:rsidR="00DC16FC" w:rsidRPr="00DC16FC">
        <w:rPr>
          <w:rFonts w:ascii="Times New Roman" w:hAnsi="Times New Roman" w:cs="Times New Roman"/>
          <w:sz w:val="26"/>
          <w:szCs w:val="26"/>
        </w:rPr>
        <w:t xml:space="preserve">___2022 г. </w:t>
      </w:r>
      <w:r>
        <w:rPr>
          <w:rFonts w:ascii="Times New Roman" w:hAnsi="Times New Roman" w:cs="Times New Roman"/>
          <w:sz w:val="26"/>
          <w:szCs w:val="26"/>
          <w:lang w:val="ky-KG"/>
        </w:rPr>
        <w:t>№_</w:t>
      </w:r>
      <w:r w:rsidR="00DC16FC" w:rsidRPr="00DC16FC">
        <w:rPr>
          <w:rFonts w:ascii="Times New Roman" w:hAnsi="Times New Roman" w:cs="Times New Roman"/>
          <w:sz w:val="26"/>
          <w:szCs w:val="26"/>
        </w:rPr>
        <w:t>_</w:t>
      </w:r>
    </w:p>
    <w:p w:rsidR="00335DBF" w:rsidRDefault="00335DBF" w:rsidP="00335DBF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335DBF" w:rsidRPr="007D7C1F" w:rsidRDefault="007D7C1F" w:rsidP="00335DB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ИНСТРУКЦИЯ  </w:t>
      </w:r>
      <w:r w:rsidR="00335DBF" w:rsidRPr="006131BF">
        <w:rPr>
          <w:rFonts w:ascii="Times New Roman" w:hAnsi="Times New Roman" w:cs="Times New Roman"/>
          <w:b/>
          <w:bCs/>
          <w:sz w:val="28"/>
          <w:szCs w:val="28"/>
        </w:rPr>
        <w:t xml:space="preserve">по заполнению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 w:rsidR="00335DBF" w:rsidRPr="006131BF">
        <w:rPr>
          <w:rFonts w:ascii="Times New Roman" w:hAnsi="Times New Roman" w:cs="Times New Roman"/>
          <w:b/>
          <w:bCs/>
          <w:sz w:val="28"/>
          <w:szCs w:val="28"/>
        </w:rPr>
        <w:t>«Медицинской карты амбулаторного больног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335DBF" w:rsidRPr="006131BF">
        <w:rPr>
          <w:rFonts w:ascii="Times New Roman" w:hAnsi="Times New Roman" w:cs="Times New Roman"/>
          <w:b/>
          <w:bCs/>
          <w:sz w:val="28"/>
          <w:szCs w:val="28"/>
        </w:rPr>
        <w:t xml:space="preserve"> (форма № 025/у) и карты наблюдения больных с гипертонической болезнью, КБС, стенокардией, бронхиальной астмой и сахарным диабетом.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Медицинская карта амбулаторного  больного   является основным </w:t>
      </w:r>
      <w:bookmarkStart w:id="0" w:name="_GoBack"/>
      <w:bookmarkEnd w:id="0"/>
      <w:r w:rsidRPr="006131BF">
        <w:rPr>
          <w:rFonts w:ascii="Times New Roman" w:hAnsi="Times New Roman" w:cs="Times New Roman"/>
          <w:sz w:val="28"/>
          <w:szCs w:val="28"/>
        </w:rPr>
        <w:t xml:space="preserve">первичным медицинским документом пациента, находящегося на амбулаторном наблюдении, и заполняется на всех пациентов при первом обращении за медицинской помощью в данную организацию здравоохранения. 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>На каждого больного ведется одна медицинская карта амбулаторного больного, независимо от того, лечится ли он у одного или нескольких специалистов. Медицинская карта заполняется во всех организациях здравоохранения, ведущих амбулаторный прием: общих и специализированных, городских, районных и сельских, включая Группы семейных врачей, фельдшерско-акушерские пункты.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В случаях направления больного на консультацию и стационарное лечение, врачом первичного звена выдается пациенту выписка из медицинской карты амбулаторного больного по соответствующей нозологии, одновременно с направлением.  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В случае смерти больного, одновременно с выдачей медицинского свидетельства о смерти в карте производится запись о дате, причине смерти и заполняется посмертный эпикриз.  Медицинские карты, умерших изымаются из </w:t>
      </w:r>
      <w:proofErr w:type="gramStart"/>
      <w:r w:rsidRPr="006131BF">
        <w:rPr>
          <w:rFonts w:ascii="Times New Roman" w:hAnsi="Times New Roman" w:cs="Times New Roman"/>
          <w:sz w:val="28"/>
          <w:szCs w:val="28"/>
        </w:rPr>
        <w:t>действующей  картотеки</w:t>
      </w:r>
      <w:proofErr w:type="gramEnd"/>
      <w:r w:rsidRPr="006131BF">
        <w:rPr>
          <w:rFonts w:ascii="Times New Roman" w:hAnsi="Times New Roman" w:cs="Times New Roman"/>
          <w:sz w:val="28"/>
          <w:szCs w:val="28"/>
        </w:rPr>
        <w:t xml:space="preserve"> и передаются в архив организации  здравоохранения.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>На титульном листе медицинской карты амбулаторного больного предусмотрено место для записей:</w:t>
      </w:r>
    </w:p>
    <w:p w:rsidR="00335DBF" w:rsidRPr="006131BF" w:rsidRDefault="00335DBF" w:rsidP="00335DBF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6131BF">
        <w:rPr>
          <w:rFonts w:ascii="Times New Roman" w:hAnsi="Times New Roman" w:cs="Times New Roman"/>
          <w:sz w:val="28"/>
          <w:szCs w:val="28"/>
        </w:rPr>
        <w:t xml:space="preserve">Хронических заболеваний, по  поводу которых пациент находится на длительном контролируемом лечении под наблюдением семейного/лечащего врача, указывается дата начала заболевания и код по МКБ -10 (например: </w:t>
      </w:r>
      <w:r w:rsidRPr="006131BF">
        <w:rPr>
          <w:rFonts w:ascii="Times New Roman" w:hAnsi="Times New Roman" w:cs="Times New Roman"/>
          <w:sz w:val="28"/>
          <w:szCs w:val="28"/>
        </w:rPr>
        <w:lastRenderedPageBreak/>
        <w:t xml:space="preserve">гипертоническая болезнь / </w:t>
      </w:r>
      <w:r w:rsidRPr="006131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131BF">
        <w:rPr>
          <w:rFonts w:ascii="Times New Roman" w:hAnsi="Times New Roman" w:cs="Times New Roman"/>
          <w:sz w:val="28"/>
          <w:szCs w:val="28"/>
        </w:rPr>
        <w:t xml:space="preserve">10, гломерулонефрит / </w:t>
      </w:r>
      <w:r w:rsidRPr="006131B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131BF">
        <w:rPr>
          <w:rFonts w:ascii="Times New Roman" w:hAnsi="Times New Roman" w:cs="Times New Roman"/>
          <w:sz w:val="28"/>
          <w:szCs w:val="28"/>
        </w:rPr>
        <w:t xml:space="preserve">11, </w:t>
      </w:r>
      <w:r w:rsidRPr="006131B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131BF">
        <w:rPr>
          <w:rFonts w:ascii="Times New Roman" w:hAnsi="Times New Roman" w:cs="Times New Roman"/>
          <w:sz w:val="28"/>
          <w:szCs w:val="28"/>
        </w:rPr>
        <w:t xml:space="preserve">тенокардия / </w:t>
      </w:r>
      <w:r w:rsidRPr="006131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131BF">
        <w:rPr>
          <w:rFonts w:ascii="Times New Roman" w:hAnsi="Times New Roman" w:cs="Times New Roman"/>
          <w:sz w:val="28"/>
          <w:szCs w:val="28"/>
        </w:rPr>
        <w:t xml:space="preserve"> 20, бронхиальная астма /</w:t>
      </w:r>
      <w:r w:rsidRPr="006131BF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6131BF">
        <w:rPr>
          <w:rFonts w:ascii="Times New Roman" w:hAnsi="Times New Roman" w:cs="Times New Roman"/>
          <w:sz w:val="28"/>
          <w:szCs w:val="28"/>
        </w:rPr>
        <w:t xml:space="preserve"> 45 и др.);</w:t>
      </w:r>
    </w:p>
    <w:p w:rsidR="00335DBF" w:rsidRPr="006131BF" w:rsidRDefault="00335DBF" w:rsidP="00335DBF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6131BF">
        <w:rPr>
          <w:rFonts w:ascii="Times New Roman" w:hAnsi="Times New Roman" w:cs="Times New Roman"/>
          <w:sz w:val="28"/>
          <w:szCs w:val="28"/>
        </w:rPr>
        <w:t>Сведения об аллергическом   статусе с указанием причины и кратким описанием клинического проявления аллергической реакции (например: укус пчелы – Отек Квинке, пенициллин – анафилактический шок);</w:t>
      </w:r>
    </w:p>
    <w:p w:rsidR="00335DBF" w:rsidRPr="006131BF" w:rsidRDefault="00335DBF" w:rsidP="00335DBF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6131BF">
        <w:rPr>
          <w:rFonts w:ascii="Times New Roman" w:hAnsi="Times New Roman" w:cs="Times New Roman"/>
          <w:sz w:val="28"/>
          <w:szCs w:val="28"/>
        </w:rPr>
        <w:t>Семейного анамнеза с указанием заболеваний у близких кровных родственников;</w:t>
      </w:r>
    </w:p>
    <w:p w:rsidR="00335DBF" w:rsidRPr="006131BF" w:rsidRDefault="00335DBF" w:rsidP="00335DBF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6131BF">
        <w:rPr>
          <w:rFonts w:ascii="Times New Roman" w:hAnsi="Times New Roman" w:cs="Times New Roman"/>
          <w:sz w:val="28"/>
          <w:szCs w:val="28"/>
        </w:rPr>
        <w:t>Сведения об оперативном вмешательстве с указанием даты и названии операции;</w:t>
      </w:r>
    </w:p>
    <w:p w:rsidR="00335DBF" w:rsidRPr="006131BF" w:rsidRDefault="00335DBF" w:rsidP="00335DBF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Pr="006131BF">
        <w:rPr>
          <w:rFonts w:ascii="Times New Roman" w:hAnsi="Times New Roman" w:cs="Times New Roman"/>
          <w:sz w:val="28"/>
          <w:szCs w:val="28"/>
        </w:rPr>
        <w:t>Сведения о социальном статусе – семейным/лечащим врачом указывается социальное положение пациента, которое считается  важным в процессе наблюдения  за больным (например: многодетная мать, отсутствует кормилец, инвалид  и  др.).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>Также, в медицинской карте амбулаторного больного имеются вкладыши, где указываются соответствующие данные при каждом визите пациента в организацию здравоохранения. Записи о медицинском наблюдении дополняется следующими разделами: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 xml:space="preserve">Раздел 1. «Динамическое наблюдение» </w:t>
      </w:r>
      <w:r w:rsidRPr="006131BF">
        <w:rPr>
          <w:rFonts w:ascii="Times New Roman" w:hAnsi="Times New Roman" w:cs="Times New Roman"/>
          <w:sz w:val="28"/>
          <w:szCs w:val="28"/>
        </w:rPr>
        <w:t>заполняется для всех пациентов,  с указанием следующих данных: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>- артериальное давление, пульс, частота дыхания, температура тела, вес, рост, высчитывается индекс массы тела по формуле «</w:t>
      </w:r>
      <w:proofErr w:type="gramStart"/>
      <w:r w:rsidRPr="006131BF">
        <w:rPr>
          <w:rFonts w:ascii="Times New Roman" w:hAnsi="Times New Roman" w:cs="Times New Roman"/>
          <w:sz w:val="28"/>
          <w:szCs w:val="28"/>
        </w:rPr>
        <w:t>вес :</w:t>
      </w:r>
      <w:proofErr w:type="gramEnd"/>
      <w:r w:rsidRPr="006131BF">
        <w:rPr>
          <w:rFonts w:ascii="Times New Roman" w:hAnsi="Times New Roman" w:cs="Times New Roman"/>
          <w:sz w:val="28"/>
          <w:szCs w:val="28"/>
        </w:rPr>
        <w:t xml:space="preserve"> рост : рост в метрах» (например: 69 кг : 1,6 м : 1,6 м = 26,9);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>- строке «Курение», если пациент курит, отмечается знак «+» и указывается год начала курения в самой графе и количество сигарет в день, в дальнейшем при каждом визите указывается только количество сигарет в день в соответствующей строке;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- </w:t>
      </w:r>
      <w:r w:rsidRPr="006131BF">
        <w:rPr>
          <w:rFonts w:ascii="Times New Roman" w:hAnsi="Times New Roman" w:cs="Times New Roman"/>
          <w:color w:val="000000"/>
          <w:sz w:val="28"/>
          <w:szCs w:val="28"/>
        </w:rPr>
        <w:t xml:space="preserve">если проведена </w:t>
      </w:r>
      <w:r w:rsidRPr="006131BF">
        <w:rPr>
          <w:rFonts w:ascii="Times New Roman" w:hAnsi="Times New Roman" w:cs="Times New Roman"/>
          <w:sz w:val="28"/>
          <w:szCs w:val="28"/>
        </w:rPr>
        <w:t>оценка на злоупотребление алкоголя, потребления наркотических веществ, ВИЧ/ИППП/ВГ при наличии соответствующей записи в медицинской карте во время визита отмечается знаком</w:t>
      </w:r>
      <w:r w:rsidRPr="006131BF">
        <w:rPr>
          <w:rFonts w:ascii="Times New Roman" w:hAnsi="Times New Roman" w:cs="Times New Roman"/>
          <w:color w:val="000000"/>
          <w:sz w:val="28"/>
          <w:szCs w:val="28"/>
        </w:rPr>
        <w:t>(√)</w:t>
      </w:r>
      <w:r w:rsidRPr="006131BF">
        <w:rPr>
          <w:rFonts w:ascii="Times New Roman" w:hAnsi="Times New Roman" w:cs="Times New Roman"/>
          <w:sz w:val="28"/>
          <w:szCs w:val="28"/>
        </w:rPr>
        <w:t>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 xml:space="preserve">Раздел 2. «Лабораторно-диагностическое исследование» </w:t>
      </w:r>
      <w:r w:rsidRPr="006131BF">
        <w:rPr>
          <w:rFonts w:ascii="Times New Roman" w:hAnsi="Times New Roman" w:cs="Times New Roman"/>
          <w:sz w:val="28"/>
          <w:szCs w:val="28"/>
        </w:rPr>
        <w:t>для пациентов находящиеся под наблюдением с хроническими заболеваниями, данные скрининга профилактических осмотров, кроме отдельных заболеваний на которых имеется специализированная карта наблюдения. В разделе указываются результаты исследований с указанием даты (Например – сахар крови (</w:t>
      </w:r>
      <w:proofErr w:type="spellStart"/>
      <w:r w:rsidRPr="006131BF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6131BF">
        <w:rPr>
          <w:rFonts w:ascii="Times New Roman" w:hAnsi="Times New Roman" w:cs="Times New Roman"/>
          <w:sz w:val="28"/>
          <w:szCs w:val="28"/>
        </w:rPr>
        <w:t xml:space="preserve">/л)  25.05.12г. / 12,5, 13.06.12г. / 9,8, ЭКГ / ГЛЖ  и т.д.). 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3. «Медикаменты – назначенные для длительного </w:t>
      </w:r>
      <w:proofErr w:type="gramStart"/>
      <w:r w:rsidRPr="006131BF">
        <w:rPr>
          <w:rFonts w:ascii="Times New Roman" w:hAnsi="Times New Roman" w:cs="Times New Roman"/>
          <w:b/>
          <w:bCs/>
          <w:sz w:val="28"/>
          <w:szCs w:val="28"/>
        </w:rPr>
        <w:t xml:space="preserve">приема»  </w:t>
      </w:r>
      <w:r w:rsidRPr="006131B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6131BF">
        <w:rPr>
          <w:rFonts w:ascii="Times New Roman" w:hAnsi="Times New Roman" w:cs="Times New Roman"/>
          <w:sz w:val="28"/>
          <w:szCs w:val="28"/>
        </w:rPr>
        <w:t xml:space="preserve">  пациентов  находящиеся под наблюдением, кроме отдельных заболеваний - указываются наименования лекарственного средства ( ЛС)  для базисного лечения с указанием дозы и кратности приема.  (Например –</w:t>
      </w:r>
      <w:proofErr w:type="spellStart"/>
      <w:r w:rsidRPr="006131BF">
        <w:rPr>
          <w:rFonts w:ascii="Times New Roman" w:hAnsi="Times New Roman" w:cs="Times New Roman"/>
          <w:sz w:val="28"/>
          <w:szCs w:val="28"/>
        </w:rPr>
        <w:t>эналаприл</w:t>
      </w:r>
      <w:proofErr w:type="spellEnd"/>
      <w:r w:rsidRPr="006131BF">
        <w:rPr>
          <w:rFonts w:ascii="Times New Roman" w:hAnsi="Times New Roman" w:cs="Times New Roman"/>
          <w:sz w:val="28"/>
          <w:szCs w:val="28"/>
        </w:rPr>
        <w:t xml:space="preserve"> 5мг. 2 раза в день  25.01.12г. / 26.04.12), если пересмотрено лечение, то указать дату отмены предыдущего ЛС и указать вновь назначенную ЛС и дозу при наличии соответствующей записи в медицинской карте во время визита.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 xml:space="preserve">Раздел 4 А. </w:t>
      </w:r>
      <w:r w:rsidRPr="006131BF">
        <w:rPr>
          <w:rFonts w:ascii="Times New Roman" w:hAnsi="Times New Roman" w:cs="Times New Roman"/>
          <w:sz w:val="28"/>
          <w:szCs w:val="28"/>
        </w:rPr>
        <w:t xml:space="preserve">для всех пациентов – указываются  сведения о выполненном вызове бригадой  экстренной медицинской помощи (ЭМП), о факте госпитализации в стационар с указанием даты и повода вызова / госпитализации  при наличии соответствующей записи в медицинской карте во время визита. (Например: выполненный вызов 12.03.12г. / </w:t>
      </w:r>
      <w:proofErr w:type="gramStart"/>
      <w:r w:rsidRPr="006131BF">
        <w:rPr>
          <w:rFonts w:ascii="Times New Roman" w:hAnsi="Times New Roman" w:cs="Times New Roman"/>
          <w:sz w:val="28"/>
          <w:szCs w:val="28"/>
        </w:rPr>
        <w:t>ГБ;  госпитализация</w:t>
      </w:r>
      <w:proofErr w:type="gramEnd"/>
      <w:r w:rsidRPr="006131BF">
        <w:rPr>
          <w:rFonts w:ascii="Times New Roman" w:hAnsi="Times New Roman" w:cs="Times New Roman"/>
          <w:sz w:val="28"/>
          <w:szCs w:val="28"/>
        </w:rPr>
        <w:t xml:space="preserve"> 25.02.-10.03.12. / ОКС).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 xml:space="preserve">Раздел 4 В. </w:t>
      </w:r>
      <w:r w:rsidRPr="006131BF">
        <w:rPr>
          <w:rFonts w:ascii="Times New Roman" w:hAnsi="Times New Roman" w:cs="Times New Roman"/>
          <w:sz w:val="28"/>
          <w:szCs w:val="28"/>
        </w:rPr>
        <w:t xml:space="preserve">для всех пациентов - указывается дата проведения обязательных профилактических мероприятий и результат при наличии соответствующей записи в медицинской карте во время визита. (Например: молочные железы - 25.01.12г. без патологии, скрининг на рак толстого кишечника – кал на скрытую кровь отрицательный или заключение  </w:t>
      </w:r>
      <w:proofErr w:type="spellStart"/>
      <w:r w:rsidRPr="006131BF">
        <w:rPr>
          <w:rFonts w:ascii="Times New Roman" w:hAnsi="Times New Roman" w:cs="Times New Roman"/>
          <w:sz w:val="28"/>
          <w:szCs w:val="28"/>
        </w:rPr>
        <w:t>колоноскопии</w:t>
      </w:r>
      <w:proofErr w:type="spellEnd"/>
      <w:r w:rsidRPr="006131BF">
        <w:rPr>
          <w:rFonts w:ascii="Times New Roman" w:hAnsi="Times New Roman" w:cs="Times New Roman"/>
          <w:sz w:val="28"/>
          <w:szCs w:val="28"/>
        </w:rPr>
        <w:t>). Этот перечень мероприятий может расширяться с учетом  выявленного заболевания.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>В медицинской карте амбулаторного больного прилагается «Карта наблюдения» в соответствии с клиническим диагнозом пациента.</w:t>
      </w:r>
    </w:p>
    <w:p w:rsidR="00DC16FC" w:rsidRPr="006131BF" w:rsidRDefault="00DC16FC" w:rsidP="00DC16F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>Требования по ведению медицинской карты амбулаторного больного:</w:t>
      </w:r>
    </w:p>
    <w:p w:rsidR="00DC16FC" w:rsidRPr="006131BF" w:rsidRDefault="00DC16FC" w:rsidP="00DC16FC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6131BF">
        <w:rPr>
          <w:rFonts w:ascii="Times New Roman" w:hAnsi="Times New Roman" w:cs="Times New Roman"/>
          <w:sz w:val="28"/>
          <w:szCs w:val="28"/>
        </w:rPr>
        <w:t>Медицинская карта амбулаторного больного хранятся в регистратуре: Центра семейной медицины, Центра общеврачебной практики, ГСВ, ФАП, амбулаторно-диагностических отделениях,  консультативно – диагностических отделениях вторичного и третичного уровней.</w:t>
      </w:r>
    </w:p>
    <w:p w:rsidR="00DC16FC" w:rsidRPr="006131BF" w:rsidRDefault="00DC16FC" w:rsidP="00DC16FC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6131BF">
        <w:rPr>
          <w:rFonts w:ascii="Times New Roman" w:hAnsi="Times New Roman" w:cs="Times New Roman"/>
          <w:sz w:val="28"/>
          <w:szCs w:val="28"/>
        </w:rPr>
        <w:t>Документ не подлежит выдачи на руки пациентам, ответственность за сохранность документации несет организация здравоохранения, срок хранения  25 лет.</w:t>
      </w:r>
    </w:p>
    <w:p w:rsidR="00DC16FC" w:rsidRPr="006131BF" w:rsidRDefault="00DC16FC" w:rsidP="00DC16FC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6131BF">
        <w:rPr>
          <w:rFonts w:ascii="Times New Roman" w:hAnsi="Times New Roman" w:cs="Times New Roman"/>
          <w:sz w:val="28"/>
          <w:szCs w:val="28"/>
        </w:rPr>
        <w:t>При перемене пациентом организации  здравоохранения или место жительства, на руки пациента выдается выписка из медицинской карты  амбулаторного больного,  но не сама карта.</w:t>
      </w:r>
    </w:p>
    <w:p w:rsidR="00DC16FC" w:rsidRPr="006131BF" w:rsidRDefault="00DC16FC" w:rsidP="00DC16FC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6131BF">
        <w:rPr>
          <w:rFonts w:ascii="Times New Roman" w:hAnsi="Times New Roman" w:cs="Times New Roman"/>
          <w:sz w:val="28"/>
          <w:szCs w:val="28"/>
        </w:rPr>
        <w:t>Обязательное заполнение всех вкладышей в медицинской карте амбулаторного больного  и соответствующей карты наблюдения при отдельных заболеваниях, находящиеся на длительном контролируемом лечении согласно данной инструкции.</w:t>
      </w:r>
    </w:p>
    <w:p w:rsidR="00DC16FC" w:rsidRPr="006131BF" w:rsidRDefault="00DC16FC" w:rsidP="00DC16FC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5. </w:t>
      </w:r>
      <w:r w:rsidRPr="006131BF">
        <w:rPr>
          <w:rFonts w:ascii="Times New Roman" w:hAnsi="Times New Roman" w:cs="Times New Roman"/>
          <w:sz w:val="28"/>
          <w:szCs w:val="28"/>
        </w:rPr>
        <w:t>При  обосновании клинического диагноза должно быть полностью отражены  жалобы, анамнез жизни и заболевания, данные объективного осмотра с интерпретацией результатов лабораторно-инструментальных исследований.</w:t>
      </w:r>
    </w:p>
    <w:p w:rsidR="00DC16FC" w:rsidRPr="006131BF" w:rsidRDefault="00DC16FC" w:rsidP="00DC16FC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6131BF">
        <w:rPr>
          <w:rFonts w:ascii="Times New Roman" w:hAnsi="Times New Roman" w:cs="Times New Roman"/>
          <w:sz w:val="28"/>
          <w:szCs w:val="28"/>
        </w:rPr>
        <w:t>Должен быть составлен индивидуальный комплексный план по ведению больного по основному заболеванию.</w:t>
      </w:r>
    </w:p>
    <w:p w:rsidR="00DC16FC" w:rsidRPr="006131BF" w:rsidRDefault="00DC16FC" w:rsidP="00DC16FC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 w:rsidRPr="006131BF">
        <w:rPr>
          <w:rFonts w:ascii="Times New Roman" w:hAnsi="Times New Roman" w:cs="Times New Roman"/>
          <w:sz w:val="28"/>
          <w:szCs w:val="28"/>
        </w:rPr>
        <w:t>При повторных осмотрах должна быть отражена динамика состояния больного по поводу, которого наблюдается, оценка эффективности лечения и консультирования по выявленным проблемам, интерпретация результатов обследований,  обязательное обоснование причины изменения тактики лечения, проведения дополнительного лабораторно-инструментального исследования.</w:t>
      </w: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C16FC" w:rsidRP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16FC" w:rsidRDefault="00DC16FC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Приложение №1 «Карта наблюдения больного с гипертонической болезнью»   к медицинской карте амбулаторного </w:t>
      </w:r>
      <w:r>
        <w:rPr>
          <w:rFonts w:ascii="Times New Roman" w:hAnsi="Times New Roman" w:cs="Times New Roman"/>
          <w:b/>
          <w:bCs/>
          <w:sz w:val="28"/>
          <w:szCs w:val="28"/>
        </w:rPr>
        <w:t>больного</w:t>
      </w:r>
      <w:r w:rsidRPr="006131BF">
        <w:rPr>
          <w:rFonts w:ascii="Times New Roman" w:hAnsi="Times New Roman" w:cs="Times New Roman"/>
          <w:b/>
          <w:bCs/>
          <w:sz w:val="28"/>
          <w:szCs w:val="28"/>
        </w:rPr>
        <w:t xml:space="preserve"> (форма № 025-2/у)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«Карта наблюдения больного с гипертонической болезнью»   к медицинской карте амбулаторного </w:t>
      </w:r>
      <w:r>
        <w:rPr>
          <w:rFonts w:ascii="Times New Roman" w:hAnsi="Times New Roman" w:cs="Times New Roman"/>
          <w:sz w:val="28"/>
          <w:szCs w:val="28"/>
        </w:rPr>
        <w:t xml:space="preserve">больного </w:t>
      </w:r>
      <w:r w:rsidRPr="006131BF">
        <w:rPr>
          <w:rFonts w:ascii="Times New Roman" w:hAnsi="Times New Roman" w:cs="Times New Roman"/>
          <w:sz w:val="28"/>
          <w:szCs w:val="28"/>
        </w:rPr>
        <w:t xml:space="preserve">(форма № 025/у) заполняется для каждого пациента при установлении клинического диагноза «Гипертоническая болезнь». 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На титульном листе при первичном заполнении указывается ФИО больного, возраст отмечаются знаком </w:t>
      </w:r>
      <w:r w:rsidRPr="006131BF">
        <w:rPr>
          <w:rFonts w:ascii="Times New Roman" w:hAnsi="Times New Roman" w:cs="Times New Roman"/>
          <w:color w:val="000000"/>
          <w:sz w:val="28"/>
          <w:szCs w:val="28"/>
        </w:rPr>
        <w:t xml:space="preserve">(√) - </w:t>
      </w:r>
      <w:r w:rsidRPr="006131BF">
        <w:rPr>
          <w:rFonts w:ascii="Times New Roman" w:hAnsi="Times New Roman" w:cs="Times New Roman"/>
          <w:sz w:val="28"/>
          <w:szCs w:val="28"/>
        </w:rPr>
        <w:t xml:space="preserve">классификация </w:t>
      </w:r>
      <w:proofErr w:type="gramStart"/>
      <w:r w:rsidRPr="006131BF">
        <w:rPr>
          <w:rFonts w:ascii="Times New Roman" w:hAnsi="Times New Roman" w:cs="Times New Roman"/>
          <w:sz w:val="28"/>
          <w:szCs w:val="28"/>
        </w:rPr>
        <w:t>гипертензии,  выявленные</w:t>
      </w:r>
      <w:proofErr w:type="gramEnd"/>
      <w:r w:rsidRPr="006131BF">
        <w:rPr>
          <w:rFonts w:ascii="Times New Roman" w:hAnsi="Times New Roman" w:cs="Times New Roman"/>
          <w:sz w:val="28"/>
          <w:szCs w:val="28"/>
        </w:rPr>
        <w:t xml:space="preserve"> ассоциированные клинические состояния  больного, повреждения органов мишеней, факторы риска сердечно-сосудистых осложнений, указывается дата установления группы риска больного. В </w:t>
      </w:r>
      <w:proofErr w:type="gramStart"/>
      <w:r w:rsidRPr="006131BF">
        <w:rPr>
          <w:rFonts w:ascii="Times New Roman" w:hAnsi="Times New Roman" w:cs="Times New Roman"/>
          <w:sz w:val="28"/>
          <w:szCs w:val="28"/>
        </w:rPr>
        <w:t>дальнейшем  наблюдении</w:t>
      </w:r>
      <w:proofErr w:type="gramEnd"/>
      <w:r w:rsidRPr="006131BF">
        <w:rPr>
          <w:rFonts w:ascii="Times New Roman" w:hAnsi="Times New Roman" w:cs="Times New Roman"/>
          <w:sz w:val="28"/>
          <w:szCs w:val="28"/>
        </w:rPr>
        <w:t xml:space="preserve">,  в случае выявления не диагностированных  раннее состояний в соответствующем пункте отмечается знаком </w:t>
      </w:r>
      <w:r w:rsidRPr="006131BF">
        <w:rPr>
          <w:rFonts w:ascii="Times New Roman" w:hAnsi="Times New Roman" w:cs="Times New Roman"/>
          <w:color w:val="000000"/>
          <w:sz w:val="28"/>
          <w:szCs w:val="28"/>
        </w:rPr>
        <w:t xml:space="preserve">(√) с </w:t>
      </w:r>
      <w:r w:rsidRPr="006131BF">
        <w:rPr>
          <w:rFonts w:ascii="Times New Roman" w:hAnsi="Times New Roman" w:cs="Times New Roman"/>
          <w:sz w:val="28"/>
          <w:szCs w:val="28"/>
        </w:rPr>
        <w:t>указанием даты. При наличии  в  соответствующей записи в медицинской карте во время визита указывается дата и группа риска с учетом изменений.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>Раздел 1 А.  «Результаты обязательных обследований»</w:t>
      </w:r>
      <w:r w:rsidRPr="006131BF">
        <w:rPr>
          <w:rFonts w:ascii="Times New Roman" w:hAnsi="Times New Roman" w:cs="Times New Roman"/>
          <w:sz w:val="28"/>
          <w:szCs w:val="28"/>
        </w:rPr>
        <w:t xml:space="preserve">  в соответствующей графе обязательных обследований указывается дата и результат проведенного обследования.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>Раздел 1 В. «Консультирования по факторам риска»</w:t>
      </w:r>
      <w:r w:rsidRPr="006131BF">
        <w:rPr>
          <w:rFonts w:ascii="Times New Roman" w:hAnsi="Times New Roman" w:cs="Times New Roman"/>
          <w:sz w:val="28"/>
          <w:szCs w:val="28"/>
        </w:rPr>
        <w:t xml:space="preserve"> в соответствующей графе указывается дата и ФИО медработника, проводившего консультирование при наличии соответствующей записи в медицинской карте.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Пациентам с диагнозом «Гипертоническая болезнь»  для исключения дублирования записей </w:t>
      </w:r>
      <w:r w:rsidRPr="006131BF">
        <w:rPr>
          <w:rFonts w:ascii="Times New Roman" w:hAnsi="Times New Roman" w:cs="Times New Roman"/>
          <w:color w:val="000000"/>
          <w:sz w:val="28"/>
          <w:szCs w:val="28"/>
        </w:rPr>
        <w:t>Раздел 2. «Лабораторно-диагностическое исследование» в медицинской карте амбулаторного больного не заполняется.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>Приложение №2 «Карта наблюдения больного с КБС и стенокардией»   к медицинской карте амбулаторного больного (форма № 025-3/у)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«Карта наблюдения больного с КБС и стенокардией»   к медицинской карте амбулаторного больного (форма № 025/у) заполняется для каждого пациента при установлении клинического диагноза «КБС, стенокардия». 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lastRenderedPageBreak/>
        <w:t xml:space="preserve">На титульном листе при первичном заполнении указывается ФИО больного, возраст </w:t>
      </w:r>
      <w:proofErr w:type="gramStart"/>
      <w:r w:rsidRPr="006131BF">
        <w:rPr>
          <w:rFonts w:ascii="Times New Roman" w:hAnsi="Times New Roman" w:cs="Times New Roman"/>
          <w:sz w:val="28"/>
          <w:szCs w:val="28"/>
        </w:rPr>
        <w:t>и  отмечаются</w:t>
      </w:r>
      <w:proofErr w:type="gramEnd"/>
      <w:r w:rsidRPr="006131BF">
        <w:rPr>
          <w:rFonts w:ascii="Times New Roman" w:hAnsi="Times New Roman" w:cs="Times New Roman"/>
          <w:sz w:val="28"/>
          <w:szCs w:val="28"/>
        </w:rPr>
        <w:t xml:space="preserve"> знаком </w:t>
      </w:r>
      <w:r w:rsidRPr="006131BF">
        <w:rPr>
          <w:rFonts w:ascii="Times New Roman" w:hAnsi="Times New Roman" w:cs="Times New Roman"/>
          <w:color w:val="000000"/>
          <w:sz w:val="28"/>
          <w:szCs w:val="28"/>
        </w:rPr>
        <w:t xml:space="preserve">(√)  </w:t>
      </w:r>
      <w:r w:rsidRPr="006131BF">
        <w:rPr>
          <w:rFonts w:ascii="Times New Roman" w:hAnsi="Times New Roman" w:cs="Times New Roman"/>
          <w:sz w:val="28"/>
          <w:szCs w:val="28"/>
        </w:rPr>
        <w:t xml:space="preserve">диагнозы, выявленные модифицируемые факторы риска сердечно-сосудистых заболеваний  и  указывается дата установления диагноза и  функциональный класс. В </w:t>
      </w:r>
      <w:proofErr w:type="gramStart"/>
      <w:r w:rsidRPr="006131BF">
        <w:rPr>
          <w:rFonts w:ascii="Times New Roman" w:hAnsi="Times New Roman" w:cs="Times New Roman"/>
          <w:sz w:val="28"/>
          <w:szCs w:val="28"/>
        </w:rPr>
        <w:t>дальнейшем  наблюдении</w:t>
      </w:r>
      <w:proofErr w:type="gramEnd"/>
      <w:r w:rsidRPr="006131BF">
        <w:rPr>
          <w:rFonts w:ascii="Times New Roman" w:hAnsi="Times New Roman" w:cs="Times New Roman"/>
          <w:sz w:val="28"/>
          <w:szCs w:val="28"/>
        </w:rPr>
        <w:t xml:space="preserve">, в случае выявления не диагностированных  раннее  состояний в соответствующем пункте отмечается знаком  </w:t>
      </w:r>
      <w:r w:rsidRPr="006131BF">
        <w:rPr>
          <w:rFonts w:ascii="Times New Roman" w:hAnsi="Times New Roman" w:cs="Times New Roman"/>
          <w:color w:val="000000"/>
          <w:sz w:val="28"/>
          <w:szCs w:val="28"/>
        </w:rPr>
        <w:t xml:space="preserve">(√) с </w:t>
      </w:r>
      <w:r w:rsidRPr="006131BF">
        <w:rPr>
          <w:rFonts w:ascii="Times New Roman" w:hAnsi="Times New Roman" w:cs="Times New Roman"/>
          <w:sz w:val="28"/>
          <w:szCs w:val="28"/>
        </w:rPr>
        <w:t xml:space="preserve">указанием даты. При наличии соответствующей записи в медицинской карте во время визита указывается дата и функциональный класс с учетом объективного состояния.  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 xml:space="preserve">Раздел 1. «Наименование основных </w:t>
      </w:r>
      <w:proofErr w:type="gramStart"/>
      <w:r w:rsidRPr="006131BF">
        <w:rPr>
          <w:rFonts w:ascii="Times New Roman" w:hAnsi="Times New Roman" w:cs="Times New Roman"/>
          <w:b/>
          <w:bCs/>
          <w:sz w:val="28"/>
          <w:szCs w:val="28"/>
        </w:rPr>
        <w:t xml:space="preserve">ЛС»  </w:t>
      </w:r>
      <w:r w:rsidRPr="006131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131BF">
        <w:rPr>
          <w:rFonts w:ascii="Times New Roman" w:hAnsi="Times New Roman" w:cs="Times New Roman"/>
          <w:sz w:val="28"/>
          <w:szCs w:val="28"/>
        </w:rPr>
        <w:t xml:space="preserve"> соответствующей графе основных ЛС вписывать наименование  базисных ЛС, дозу и кратность приема, начало лечения, если было прекращено прием ЛС указать дату и причину отказа от приема ЛС. 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>Раздел 2. «Результаты обязательных обследований»</w:t>
      </w:r>
      <w:r w:rsidRPr="006131BF">
        <w:rPr>
          <w:rFonts w:ascii="Times New Roman" w:hAnsi="Times New Roman" w:cs="Times New Roman"/>
          <w:sz w:val="28"/>
          <w:szCs w:val="28"/>
        </w:rPr>
        <w:t xml:space="preserve"> в соответствующей графе обязательных обследований указывается дата и результат проведенного  обследования.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 xml:space="preserve">Раздел 3. «Консультирования по факторам риска» </w:t>
      </w:r>
      <w:r w:rsidRPr="006131BF">
        <w:rPr>
          <w:rFonts w:ascii="Times New Roman" w:hAnsi="Times New Roman" w:cs="Times New Roman"/>
          <w:sz w:val="28"/>
          <w:szCs w:val="28"/>
        </w:rPr>
        <w:t xml:space="preserve">в соответствующей графе указывается дата и ФИО медработника, проводившего консультирование при наличии соответствующей записи в медицинской карте. При наличии    соответствующей записи в медицинской карте во время визита указывается дата и группа риска с учетом изменений.  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Пациентам с диагнозом  «КБС, стенокардия»  для исключения дублирования записей  </w:t>
      </w:r>
      <w:r w:rsidRPr="006131BF">
        <w:rPr>
          <w:rFonts w:ascii="Times New Roman" w:hAnsi="Times New Roman" w:cs="Times New Roman"/>
          <w:color w:val="000000"/>
          <w:sz w:val="28"/>
          <w:szCs w:val="28"/>
        </w:rPr>
        <w:t>Раздел 2. «Лабораторно-диагностическое исследование» и раздел 3. «Медикаменты – назначенные для длительного приема» в медицинской карте амбулаторного  больного не заполняется.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>Приложение №3 «Карта наблюдения больного с бронхиальной астмой»   к медицинской карте амбулаторного больного (форма № 025-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131BF">
        <w:rPr>
          <w:rFonts w:ascii="Times New Roman" w:hAnsi="Times New Roman" w:cs="Times New Roman"/>
          <w:b/>
          <w:bCs/>
          <w:sz w:val="28"/>
          <w:szCs w:val="28"/>
        </w:rPr>
        <w:t>/у)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«Карта  наблюдения  больного с бронхиальной астмой»   к медицинской карте амбулаторного больного (форма № 025/у) заполняется для каждого пациента при установлении клинического диагноза «Бронхиальная астма». 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На титульном листе при первичном заполнении указывается ФИО и возраст пациента. В графе «Мониторинг – Признаки и симптомы астмы» указывается в цифрах за последние 2-4 недели частота проявления симптомов / острых </w:t>
      </w:r>
      <w:r w:rsidRPr="006131BF">
        <w:rPr>
          <w:rFonts w:ascii="Times New Roman" w:hAnsi="Times New Roman" w:cs="Times New Roman"/>
          <w:sz w:val="28"/>
          <w:szCs w:val="28"/>
        </w:rPr>
        <w:lastRenderedPageBreak/>
        <w:t xml:space="preserve">приступов обострений при наличии соответствующей записи в медицинской карте во время визита.  В графе «Классификация» отмечается степень тяжести знаком (√) </w:t>
      </w:r>
      <w:proofErr w:type="gramStart"/>
      <w:r w:rsidRPr="006131BF">
        <w:rPr>
          <w:rFonts w:ascii="Times New Roman" w:hAnsi="Times New Roman" w:cs="Times New Roman"/>
          <w:sz w:val="28"/>
          <w:szCs w:val="28"/>
        </w:rPr>
        <w:t>и  указывается</w:t>
      </w:r>
      <w:proofErr w:type="gramEnd"/>
      <w:r w:rsidRPr="006131BF">
        <w:rPr>
          <w:rFonts w:ascii="Times New Roman" w:hAnsi="Times New Roman" w:cs="Times New Roman"/>
          <w:sz w:val="28"/>
          <w:szCs w:val="28"/>
        </w:rPr>
        <w:t xml:space="preserve">  дата.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>В графе «Медикаменты» вписывать ЛС, получаемое пациентом, указывать дату, дозу и кратность приема ЛС.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 xml:space="preserve">В разделе 1. «Результаты обязательных обследований» </w:t>
      </w:r>
      <w:r w:rsidRPr="006131BF">
        <w:rPr>
          <w:rFonts w:ascii="Times New Roman" w:hAnsi="Times New Roman" w:cs="Times New Roman"/>
          <w:sz w:val="28"/>
          <w:szCs w:val="28"/>
        </w:rPr>
        <w:t>в соответствующей графе указывается дата и результат обследования. Показатель максимальной скорости выдоха (</w:t>
      </w:r>
      <w:proofErr w:type="gramStart"/>
      <w:r w:rsidRPr="006131BF">
        <w:rPr>
          <w:rFonts w:ascii="Times New Roman" w:hAnsi="Times New Roman" w:cs="Times New Roman"/>
          <w:sz w:val="28"/>
          <w:szCs w:val="28"/>
        </w:rPr>
        <w:t>МСВ)  высчитывается</w:t>
      </w:r>
      <w:proofErr w:type="gramEnd"/>
      <w:r w:rsidRPr="006131BF">
        <w:rPr>
          <w:rFonts w:ascii="Times New Roman" w:hAnsi="Times New Roman" w:cs="Times New Roman"/>
          <w:sz w:val="28"/>
          <w:szCs w:val="28"/>
        </w:rPr>
        <w:t xml:space="preserve"> по формуле (МСВ фактическое / МСВ должное х 100).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Пациентам с диагнозом «Бронхиальная астма»  для исключения дублирования записей Раздел 2. «Лабораторно-диагностическое исследование» и </w:t>
      </w:r>
      <w:r w:rsidRPr="006131BF">
        <w:rPr>
          <w:rFonts w:ascii="Times New Roman" w:hAnsi="Times New Roman" w:cs="Times New Roman"/>
          <w:color w:val="000000"/>
          <w:sz w:val="28"/>
          <w:szCs w:val="28"/>
        </w:rPr>
        <w:t>раздел 3. «Медикаменты – назначенные для длительного приема» в медицинской карте амбулаторного больного не заполняется.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31BF">
        <w:rPr>
          <w:rFonts w:ascii="Times New Roman" w:hAnsi="Times New Roman" w:cs="Times New Roman"/>
          <w:b/>
          <w:bCs/>
          <w:sz w:val="28"/>
          <w:szCs w:val="28"/>
        </w:rPr>
        <w:t>Приложение №4 «Карта наблюдения больного сахарным диабетом» к медицинской карте амбулаторного больного (форма № 025-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131BF">
        <w:rPr>
          <w:rFonts w:ascii="Times New Roman" w:hAnsi="Times New Roman" w:cs="Times New Roman"/>
          <w:b/>
          <w:bCs/>
          <w:sz w:val="28"/>
          <w:szCs w:val="28"/>
        </w:rPr>
        <w:t>/у)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«Карта наблюдения больного сахарным диабетом»   к медицинской карте амбулаторного больного (форма № 025/у) заполняется для каждого пациента при установлении клинического диагноза «Сахарный диабет». 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На титульном листе при первичном заполнении указывается ФИО и возраст пациента. Отмечаются знаком </w:t>
      </w:r>
      <w:r w:rsidRPr="006131BF">
        <w:rPr>
          <w:rFonts w:ascii="Times New Roman" w:hAnsi="Times New Roman" w:cs="Times New Roman"/>
          <w:color w:val="000000"/>
          <w:sz w:val="28"/>
          <w:szCs w:val="28"/>
        </w:rPr>
        <w:t xml:space="preserve">(√) </w:t>
      </w:r>
      <w:r w:rsidRPr="006131BF">
        <w:rPr>
          <w:rFonts w:ascii="Times New Roman" w:hAnsi="Times New Roman" w:cs="Times New Roman"/>
          <w:sz w:val="28"/>
          <w:szCs w:val="28"/>
        </w:rPr>
        <w:t>тип сахарного диабета, выявленные осложнения и в соответствующей графе указывается дата установления степени тяжести.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93E5B">
        <w:rPr>
          <w:rFonts w:ascii="Times New Roman" w:hAnsi="Times New Roman" w:cs="Times New Roman"/>
          <w:b/>
          <w:bCs/>
          <w:sz w:val="28"/>
          <w:szCs w:val="28"/>
        </w:rPr>
        <w:t xml:space="preserve">В графе </w:t>
      </w:r>
      <w:r w:rsidRPr="006131BF">
        <w:rPr>
          <w:rFonts w:ascii="Times New Roman" w:hAnsi="Times New Roman" w:cs="Times New Roman"/>
          <w:sz w:val="28"/>
          <w:szCs w:val="28"/>
        </w:rPr>
        <w:t>«Наблюдения в динамике» и «Мониторинг за уровнем глюкозы» в соответствующих  графах указываются дата и данные обязательных осмотров и уровень глюкозы крови.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93E5B">
        <w:rPr>
          <w:rFonts w:ascii="Times New Roman" w:hAnsi="Times New Roman" w:cs="Times New Roman"/>
          <w:b/>
          <w:bCs/>
          <w:sz w:val="28"/>
          <w:szCs w:val="28"/>
        </w:rPr>
        <w:t>В разделе1.</w:t>
      </w:r>
      <w:r w:rsidRPr="006131BF">
        <w:rPr>
          <w:rFonts w:ascii="Times New Roman" w:hAnsi="Times New Roman" w:cs="Times New Roman"/>
          <w:sz w:val="28"/>
          <w:szCs w:val="28"/>
        </w:rPr>
        <w:t xml:space="preserve"> «Результаты обязательных обследований» указывается дата и результаты обязательных обследований. 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93E5B">
        <w:rPr>
          <w:rFonts w:ascii="Times New Roman" w:hAnsi="Times New Roman" w:cs="Times New Roman"/>
          <w:b/>
          <w:bCs/>
          <w:sz w:val="28"/>
          <w:szCs w:val="28"/>
        </w:rPr>
        <w:t>Раздел 2.</w:t>
      </w:r>
      <w:r w:rsidRPr="006131BF">
        <w:rPr>
          <w:rFonts w:ascii="Times New Roman" w:hAnsi="Times New Roman" w:cs="Times New Roman"/>
          <w:sz w:val="28"/>
          <w:szCs w:val="28"/>
        </w:rPr>
        <w:t xml:space="preserve"> «Медикаменты» указывается в соответствующей графе дата начало лечения и доза ЛС.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93E5B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3.</w:t>
      </w:r>
      <w:r w:rsidRPr="006131BF">
        <w:rPr>
          <w:rFonts w:ascii="Times New Roman" w:hAnsi="Times New Roman" w:cs="Times New Roman"/>
          <w:sz w:val="28"/>
          <w:szCs w:val="28"/>
        </w:rPr>
        <w:t xml:space="preserve"> «Консультирования по факторам </w:t>
      </w:r>
      <w:proofErr w:type="gramStart"/>
      <w:r w:rsidRPr="006131BF">
        <w:rPr>
          <w:rFonts w:ascii="Times New Roman" w:hAnsi="Times New Roman" w:cs="Times New Roman"/>
          <w:sz w:val="28"/>
          <w:szCs w:val="28"/>
        </w:rPr>
        <w:t>риска»указывается</w:t>
      </w:r>
      <w:proofErr w:type="gramEnd"/>
      <w:r w:rsidRPr="006131BF">
        <w:rPr>
          <w:rFonts w:ascii="Times New Roman" w:hAnsi="Times New Roman" w:cs="Times New Roman"/>
          <w:sz w:val="28"/>
          <w:szCs w:val="28"/>
        </w:rPr>
        <w:t xml:space="preserve"> дата и ФИО медработника, проводившего консультирование при наличии соответствующей записи в медицинской карте.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 xml:space="preserve">Пациентам с диагнозом «Сахарный диабет»  для исключения дублирования записей Раздел 2. «Лабораторно-диагностическое исследование» и раздел 3. «Медикаменты – назначенные для длительного приема» в медицинской </w:t>
      </w:r>
      <w:r w:rsidRPr="006131BF">
        <w:rPr>
          <w:rFonts w:ascii="Times New Roman" w:hAnsi="Times New Roman" w:cs="Times New Roman"/>
          <w:color w:val="000000"/>
          <w:sz w:val="28"/>
          <w:szCs w:val="28"/>
        </w:rPr>
        <w:t>карте амбулаторного больного не заполняется.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31BF">
        <w:rPr>
          <w:rFonts w:ascii="Times New Roman" w:hAnsi="Times New Roman" w:cs="Times New Roman"/>
          <w:sz w:val="28"/>
          <w:szCs w:val="28"/>
        </w:rPr>
        <w:t>На подростков  заполняется «Вкладной лист на подростка к медицинской карте амбулаторного больного (форма № 025-1/у).</w:t>
      </w:r>
    </w:p>
    <w:p w:rsidR="00335DBF" w:rsidRPr="006131BF" w:rsidRDefault="00335DBF" w:rsidP="00335DBF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35DBF" w:rsidRPr="006131BF" w:rsidRDefault="00335DBF" w:rsidP="00335DBF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r w:rsidRPr="006131BF">
        <w:rPr>
          <w:rFonts w:ascii="Times New Roman" w:hAnsi="Times New Roman" w:cs="Times New Roman"/>
          <w:sz w:val="28"/>
          <w:szCs w:val="28"/>
        </w:rPr>
        <w:t>В случаях необходимости проведения лабораторно-диагностических исследований для постановки клинического диагноза, запись   в медицинской карте амбулаторного наблюдения ограничивается указанием предварительного диагноза и проводимых исследований.</w:t>
      </w:r>
    </w:p>
    <w:p w:rsidR="00335DBF" w:rsidRPr="006131BF" w:rsidRDefault="00335DBF" w:rsidP="00335DBF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r w:rsidRPr="006131BF">
        <w:rPr>
          <w:rFonts w:ascii="Times New Roman" w:hAnsi="Times New Roman" w:cs="Times New Roman"/>
          <w:sz w:val="28"/>
          <w:szCs w:val="28"/>
        </w:rPr>
        <w:t>В случаях выписки рецептов по ДП ОМС, по ПГГ и других видов предоставления льготных лекарственных средств -  в медицинской карте амбулаторного наблюдения указывается дата выписки рецептов, доза, кратность приема.</w:t>
      </w:r>
    </w:p>
    <w:p w:rsidR="00335DBF" w:rsidRPr="006131BF" w:rsidRDefault="00335DBF" w:rsidP="00335DBF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r w:rsidRPr="006131BF">
        <w:rPr>
          <w:rFonts w:ascii="Times New Roman" w:hAnsi="Times New Roman" w:cs="Times New Roman"/>
          <w:sz w:val="28"/>
          <w:szCs w:val="28"/>
        </w:rPr>
        <w:t>Для пациентов находящиеся под наблюдением специалистов (психиатра, нарколога, эндокринолога, онколога и др.)  заполняется  дубликат медицинской карты амбулаторного больного,  данным специалистом.</w:t>
      </w:r>
    </w:p>
    <w:p w:rsidR="00335DBF" w:rsidRPr="006131BF" w:rsidRDefault="00335DBF" w:rsidP="00335DBF">
      <w:pPr>
        <w:pStyle w:val="a3"/>
        <w:tabs>
          <w:tab w:val="left" w:pos="9638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957C8" w:rsidRDefault="003957C8"/>
    <w:sectPr w:rsidR="003957C8" w:rsidSect="00F70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5DBF"/>
    <w:rsid w:val="002B2088"/>
    <w:rsid w:val="00335DBF"/>
    <w:rsid w:val="003957C8"/>
    <w:rsid w:val="007C3D2A"/>
    <w:rsid w:val="007D7C1F"/>
    <w:rsid w:val="008108EF"/>
    <w:rsid w:val="00DC16FC"/>
    <w:rsid w:val="00F7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6B2D4B-6CA3-4ED1-A816-74C31DA47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35DBF"/>
    <w:pPr>
      <w:spacing w:after="0" w:line="240" w:lineRule="auto"/>
      <w:ind w:left="720" w:right="425" w:firstLine="1644"/>
      <w:jc w:val="center"/>
    </w:pPr>
    <w:rPr>
      <w:rFonts w:ascii="Calibri" w:eastAsia="Times New Roman" w:hAnsi="Calibri" w:cs="Calibri"/>
      <w:lang w:val="ky-KG" w:eastAsia="en-US"/>
    </w:rPr>
  </w:style>
  <w:style w:type="paragraph" w:styleId="a4">
    <w:name w:val="Balloon Text"/>
    <w:basedOn w:val="a"/>
    <w:link w:val="a5"/>
    <w:uiPriority w:val="99"/>
    <w:semiHidden/>
    <w:unhideWhenUsed/>
    <w:rsid w:val="00DC1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6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User</cp:lastModifiedBy>
  <cp:revision>7</cp:revision>
  <cp:lastPrinted>2022-11-18T05:32:00Z</cp:lastPrinted>
  <dcterms:created xsi:type="dcterms:W3CDTF">2017-08-14T06:07:00Z</dcterms:created>
  <dcterms:modified xsi:type="dcterms:W3CDTF">2022-11-23T09:09:00Z</dcterms:modified>
</cp:coreProperties>
</file>